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76" w:rsidRPr="008D3F76" w:rsidRDefault="008D3F76" w:rsidP="008D3F76">
      <w:pPr>
        <w:jc w:val="both"/>
        <w:rPr>
          <w:b/>
          <w:sz w:val="24"/>
          <w:szCs w:val="24"/>
        </w:rPr>
      </w:pPr>
      <w:r w:rsidRPr="008D3F76">
        <w:rPr>
          <w:b/>
          <w:sz w:val="24"/>
          <w:szCs w:val="24"/>
        </w:rPr>
        <w:t xml:space="preserve">Wyniki rekrutacji studentów na wyjazd na studia w ramach programu Erasmus + 2015/2016. </w:t>
      </w:r>
    </w:p>
    <w:p w:rsidR="008D3F76" w:rsidRDefault="008D3F76" w:rsidP="008D3F76">
      <w:pPr>
        <w:jc w:val="both"/>
      </w:pPr>
      <w:r>
        <w:t>Komisja Kwalifikacyjna Programu Erasmus +. Przydział miejsc na Uczelniach Partnerskich.</w:t>
      </w:r>
      <w:bookmarkStart w:id="0" w:name="_GoBack"/>
      <w:bookmarkEnd w:id="0"/>
    </w:p>
    <w:p w:rsidR="008D3F76" w:rsidRDefault="008D3F76" w:rsidP="008D3F76">
      <w:pPr>
        <w:jc w:val="both"/>
      </w:pPr>
      <w:r>
        <w:t>Z uwagi na fakt, że do dnia 8 kwietnia 2015 nie uzyskaliśmy informacji o kwocie subwencji na stypendia, którą Uniwersytet Medyczny otrzyma na rok 2015/2016, Komisja Kwalifikacyjna przyznała kandydatom tylko miejsca do uczelni bez określenia liczby stypendiów. Jak tylko Uniwersytet Medyczny otrzyma informację o kwocie subwencji będziemy mogli określić liczbę stypendiów. Jeśli otrzymana kwota subwencji wystarczy na przyznanie np. 20 stypendiów, otrzyma je pierwszych 20 osób z listy, jeśli na 30 stypendiów, to otrzyma je 30 osób z listy etc. Pozostałe osoby z listy, którym przyznano miejsca a dla których zabraknie stypendiów będą mogły wyjechać do uczelni zagranicznych na koszt własny (tzw. Wyjazd bez prawa do stypendium).</w:t>
      </w:r>
    </w:p>
    <w:p w:rsidR="00AB6B2C" w:rsidRDefault="008D3F76" w:rsidP="008D3F76">
      <w:pPr>
        <w:jc w:val="both"/>
      </w:pPr>
      <w:r>
        <w:t>Wystąpił przypadek jednakowej punktacji dla 2 osób. Zgodnie z pkt. 5 "Zasad udziału w Programie ERASMUS + na Uniwersytecie Medycznym w roku akademickim 2015/2016. Wyjazdy studentów na studia" w przypadku uzyskania jednakowej liczby punktów o kolejności na liście kandydatów decyduje wyższa średnia ocen. Jeśli średnia jest identyczna o wyborze kandydata decydują kryteria dodatkowe i ostatecznie komisja kwalifikacyjna.</w:t>
      </w:r>
    </w:p>
    <w:p w:rsidR="008D3F76" w:rsidRDefault="008D3F76" w:rsidP="008D3F76"/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666"/>
        <w:gridCol w:w="709"/>
        <w:gridCol w:w="567"/>
        <w:gridCol w:w="709"/>
        <w:gridCol w:w="709"/>
        <w:gridCol w:w="567"/>
        <w:gridCol w:w="708"/>
        <w:gridCol w:w="709"/>
        <w:gridCol w:w="567"/>
        <w:gridCol w:w="567"/>
        <w:gridCol w:w="851"/>
        <w:gridCol w:w="1701"/>
        <w:gridCol w:w="567"/>
      </w:tblGrid>
      <w:tr w:rsidR="008D3F76" w:rsidRPr="008D3F76" w:rsidTr="0090345E">
        <w:trPr>
          <w:trHeight w:val="159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Numer indeksu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Kierunek /rok studiów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Ocena język obcy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A.Ocena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język obcy x 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B.Średnia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C.publikacje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D.Prace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nagrodzone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E.Czynny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udział w kongresach, konferencjach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F.   działalność naukowa w kole naukowym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Udział po raz 1-szy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Punktacja A+B+C+D+E+F+G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Decyzja Komisji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okres pobytu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101118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Elche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101118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drugi język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Antwerpii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3,5/F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Lyonie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110183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Saarland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Porto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farm/4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KU Leuven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Erlangen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Mediolanie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Erlangen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Walencji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Pradze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Halle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Pradze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110175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Mediolanie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67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4/A/4/D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Lubljanie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5/A/5/D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Wyższa Szkoła Medyczna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Hannowerze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Antwerpii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dent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Mediolanie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Nicei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Pavii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110184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Lubljanie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lak/4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Budapeszcie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Cadiz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Madrycie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Graz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Budapeszcie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9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120996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5/A/5/D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Pavii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Pavii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Maladze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Maladze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Pavii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120976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Maladze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Cadiz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1, brak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j.portugalskiego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Koszycach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120991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5/D/5/H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Elche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101089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Elche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Koszycach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Lorraine w Nancy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3, brak portugalskiego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Wyższa Szkoła Medyczna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Hannowerze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120941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131197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dent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Sewilli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farm/4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4/A/4/F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D'Angers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120973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120961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Koszycach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lak/4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101241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Halle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101096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lwk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Koszycach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8D3F7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120659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stom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Budapeszcie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67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8D3F7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Elche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8D3F7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5/A/5/D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7/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j.niem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8D3F7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j.niem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j.niem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120978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8, brak portugalskiego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90507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drugi język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??????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11, brak j. portugalskiego i francuskiego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120233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110185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j.niem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Murcii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101089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drugi język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j.niem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Porto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farm/4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D'Angers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3,5/I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Cagliari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3,5/F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Nicei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j.niem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farm/4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w Lizbonie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8D3F7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110696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farm/4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drugi język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8D3F7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4,5/D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j.niem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8D3F7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120999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3,5/I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Uniwersytet w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Cagliari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?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3/F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drugi język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28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3/P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drugi język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farm/4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Uniwersytet KU Leuven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4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8D3F7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100862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w-lek/5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 brak miejsca, lista rezerwowa </w:t>
            </w:r>
            <w:proofErr w:type="spellStart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j.ang</w:t>
            </w:r>
            <w:proofErr w:type="spellEnd"/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D3F76" w:rsidRPr="008D3F76" w:rsidTr="0090345E">
        <w:trPr>
          <w:trHeight w:val="51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102833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farm/4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eastAsia="pl-PL"/>
              </w:rPr>
              <w:t> nieklasyfikowany z powodu zbyt niskiej średniej ocen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  <w:t>5</w:t>
            </w:r>
          </w:p>
        </w:tc>
      </w:tr>
      <w:tr w:rsidR="008D3F76" w:rsidRPr="008D3F76" w:rsidTr="0090345E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lek/3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eastAsia="pl-PL"/>
              </w:rPr>
              <w:t> nieklasyfikowany z powodu niezdanego egzaminu z języka angielskiego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F76" w:rsidRPr="008D3F76" w:rsidRDefault="008D3F76" w:rsidP="008D3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  <w:r w:rsidRPr="008D3F76"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  <w:t>9</w:t>
            </w:r>
          </w:p>
        </w:tc>
      </w:tr>
    </w:tbl>
    <w:p w:rsidR="008D3F76" w:rsidRDefault="008D3F76" w:rsidP="008D3F76"/>
    <w:sectPr w:rsidR="008D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69F5"/>
    <w:multiLevelType w:val="hybridMultilevel"/>
    <w:tmpl w:val="7020E45A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>
    <w:nsid w:val="2C724211"/>
    <w:multiLevelType w:val="hybridMultilevel"/>
    <w:tmpl w:val="1B70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B74E9"/>
    <w:multiLevelType w:val="hybridMultilevel"/>
    <w:tmpl w:val="6428DF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32FEA"/>
    <w:multiLevelType w:val="hybridMultilevel"/>
    <w:tmpl w:val="75C0C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17"/>
    <w:rsid w:val="00066D17"/>
    <w:rsid w:val="00655903"/>
    <w:rsid w:val="00851D01"/>
    <w:rsid w:val="008D3F76"/>
    <w:rsid w:val="00F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8AAD3-0959-4FFE-9733-CC2C66DF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D3F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D3F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D3F76"/>
  </w:style>
  <w:style w:type="paragraph" w:styleId="Tekstdymka">
    <w:name w:val="Balloon Text"/>
    <w:basedOn w:val="Normalny"/>
    <w:link w:val="TekstdymkaZnak"/>
    <w:semiHidden/>
    <w:rsid w:val="008D3F76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D3F76"/>
    <w:rPr>
      <w:rFonts w:ascii="Tahoma" w:eastAsia="Times New Roman" w:hAnsi="Tahoma" w:cs="Tahoma"/>
      <w:sz w:val="16"/>
      <w:szCs w:val="16"/>
      <w:lang w:val="en-GB" w:eastAsia="pl-PL"/>
    </w:rPr>
  </w:style>
  <w:style w:type="paragraph" w:styleId="Stopka">
    <w:name w:val="footer"/>
    <w:basedOn w:val="Normalny"/>
    <w:link w:val="StopkaZnak"/>
    <w:rsid w:val="008D3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StopkaZnak">
    <w:name w:val="Stopka Znak"/>
    <w:basedOn w:val="Domylnaczcionkaakapitu"/>
    <w:link w:val="Stopka"/>
    <w:rsid w:val="008D3F76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Numerstrony">
    <w:name w:val="page number"/>
    <w:basedOn w:val="Domylnaczcionkaakapitu"/>
    <w:rsid w:val="008D3F76"/>
  </w:style>
  <w:style w:type="paragraph" w:styleId="Nagwek">
    <w:name w:val="header"/>
    <w:basedOn w:val="Normalny"/>
    <w:link w:val="NagwekZnak"/>
    <w:rsid w:val="008D3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NagwekZnak">
    <w:name w:val="Nagłówek Znak"/>
    <w:basedOn w:val="Domylnaczcionkaakapitu"/>
    <w:link w:val="Nagwek"/>
    <w:rsid w:val="008D3F76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8D3F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dokomentarza">
    <w:name w:val="annotation reference"/>
    <w:rsid w:val="008D3F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3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D3F7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D3F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3F76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Default">
    <w:name w:val="Default"/>
    <w:rsid w:val="008D3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8D3F76"/>
    <w:rPr>
      <w:color w:val="0000FF"/>
      <w:u w:val="single"/>
    </w:rPr>
  </w:style>
  <w:style w:type="character" w:styleId="UyteHipercze">
    <w:name w:val="FollowedHyperlink"/>
    <w:uiPriority w:val="99"/>
    <w:unhideWhenUsed/>
    <w:rsid w:val="008D3F76"/>
    <w:rPr>
      <w:color w:val="800080"/>
      <w:u w:val="single"/>
    </w:rPr>
  </w:style>
  <w:style w:type="paragraph" w:customStyle="1" w:styleId="xl67">
    <w:name w:val="xl67"/>
    <w:basedOn w:val="Normalny"/>
    <w:rsid w:val="008D3F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8D3F76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8D3F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8D3F76"/>
    <w:pPr>
      <w:shd w:val="clear" w:color="000000" w:fill="E4DFEC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3">
    <w:name w:val="xl83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4">
    <w:name w:val="xl84"/>
    <w:basedOn w:val="Normalny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2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5DFD-38ED-482D-9AA8-97E0FD9E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Karaś</dc:creator>
  <cp:keywords/>
  <dc:description/>
  <cp:lastModifiedBy>Aleksandra Karaś</cp:lastModifiedBy>
  <cp:revision>2</cp:revision>
  <dcterms:created xsi:type="dcterms:W3CDTF">2015-04-16T07:26:00Z</dcterms:created>
  <dcterms:modified xsi:type="dcterms:W3CDTF">2015-04-16T07:26:00Z</dcterms:modified>
</cp:coreProperties>
</file>